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8B46" w14:textId="7368E273" w:rsidR="00AE08F8" w:rsidRPr="00447EFB" w:rsidRDefault="00AE08F8" w:rsidP="00447EFB">
      <w:pPr>
        <w:spacing w:after="0" w:line="240" w:lineRule="auto"/>
        <w:rPr>
          <w:b/>
          <w:bCs/>
          <w:sz w:val="32"/>
          <w:szCs w:val="32"/>
        </w:rPr>
      </w:pPr>
      <w:r w:rsidRPr="00447EFB">
        <w:rPr>
          <w:b/>
          <w:bCs/>
          <w:sz w:val="32"/>
          <w:szCs w:val="32"/>
        </w:rPr>
        <w:t>ARTICLE XIV – CODE OF CONDUCT</w:t>
      </w:r>
    </w:p>
    <w:p w14:paraId="34553D5B" w14:textId="77777777" w:rsidR="00461565" w:rsidRDefault="00461565" w:rsidP="00447EFB">
      <w:pPr>
        <w:spacing w:after="0" w:line="240" w:lineRule="auto"/>
        <w:rPr>
          <w:u w:val="single"/>
        </w:rPr>
      </w:pPr>
    </w:p>
    <w:p w14:paraId="247CEC22" w14:textId="7E523F59" w:rsidR="00FB2289" w:rsidRPr="00447EFB" w:rsidRDefault="00AE08F8" w:rsidP="00447EFB">
      <w:pPr>
        <w:spacing w:after="0" w:line="240" w:lineRule="auto"/>
        <w:rPr>
          <w:b/>
          <w:bCs/>
          <w:u w:val="single"/>
        </w:rPr>
      </w:pPr>
      <w:r w:rsidRPr="00447EFB">
        <w:rPr>
          <w:b/>
          <w:bCs/>
          <w:u w:val="single"/>
        </w:rPr>
        <w:t>Section 1. Code of Conduct</w:t>
      </w:r>
    </w:p>
    <w:p w14:paraId="0C7751C7" w14:textId="77777777" w:rsidR="00447EFB" w:rsidRDefault="00447EFB" w:rsidP="00447EFB">
      <w:pPr>
        <w:spacing w:after="0" w:line="240" w:lineRule="auto"/>
      </w:pPr>
    </w:p>
    <w:p w14:paraId="1D602C11" w14:textId="28DB9F34" w:rsidR="00AE08F8" w:rsidRDefault="00AE08F8" w:rsidP="00447EFB">
      <w:pPr>
        <w:spacing w:after="0" w:line="240" w:lineRule="auto"/>
      </w:pPr>
      <w:r>
        <w:t xml:space="preserve">NYSA requires all Participants to exhibit good sportsmanship, including </w:t>
      </w:r>
      <w:r w:rsidR="00FB2289">
        <w:t>F</w:t>
      </w:r>
      <w:r>
        <w:t>air</w:t>
      </w:r>
      <w:r w:rsidR="00FB2289">
        <w:t xml:space="preserve"> </w:t>
      </w:r>
      <w:r>
        <w:t>play, ethical behavior, integrity, generosity, and genuine concern for others. The code of conduct shall</w:t>
      </w:r>
      <w:r w:rsidR="00FB2289">
        <w:t xml:space="preserve"> </w:t>
      </w:r>
      <w:r>
        <w:t>pertain to any sanctioned NYSA activity regardless of location. Regardless of their role in a sport or</w:t>
      </w:r>
      <w:r w:rsidR="00FB2289">
        <w:t xml:space="preserve"> </w:t>
      </w:r>
      <w:r>
        <w:t>activity, all Participants are expected to be aware of their influence on the behavior of others, and to</w:t>
      </w:r>
      <w:r w:rsidR="007262AA">
        <w:t xml:space="preserve"> </w:t>
      </w:r>
      <w:r>
        <w:t>exhibit good sportsmanship. All players, parents, coaches, and spectators are expected to respect</w:t>
      </w:r>
      <w:r w:rsidR="007262AA">
        <w:t xml:space="preserve"> </w:t>
      </w:r>
      <w:r>
        <w:t>decisions made by officials; to be exemplary role models by supporting teams in a positive manner and</w:t>
      </w:r>
      <w:r w:rsidR="00716B7C">
        <w:t xml:space="preserve"> </w:t>
      </w:r>
      <w:r>
        <w:t>to respect players, coaches, officials, and spectators.</w:t>
      </w:r>
    </w:p>
    <w:p w14:paraId="7596CA24" w14:textId="77777777" w:rsidR="007262AA" w:rsidRDefault="007262AA" w:rsidP="00447EFB">
      <w:pPr>
        <w:spacing w:after="0" w:line="240" w:lineRule="auto"/>
      </w:pPr>
    </w:p>
    <w:p w14:paraId="0D87440C" w14:textId="4251FDCB" w:rsidR="00AE08F8" w:rsidRDefault="00AE08F8" w:rsidP="00447EFB">
      <w:pPr>
        <w:spacing w:after="0" w:line="240" w:lineRule="auto"/>
        <w:rPr>
          <w:b/>
          <w:bCs/>
        </w:rPr>
      </w:pPr>
      <w:r w:rsidRPr="00447EFB">
        <w:rPr>
          <w:b/>
          <w:bCs/>
          <w:u w:val="single"/>
        </w:rPr>
        <w:t>Section 2. Unacceptable behavior includes but is not limited to</w:t>
      </w:r>
      <w:r w:rsidRPr="00447EFB">
        <w:rPr>
          <w:b/>
          <w:bCs/>
        </w:rPr>
        <w:t>:</w:t>
      </w:r>
    </w:p>
    <w:p w14:paraId="1C17DBBC" w14:textId="77777777" w:rsidR="00447EFB" w:rsidRPr="00447EFB" w:rsidRDefault="00447EFB" w:rsidP="00447EFB">
      <w:pPr>
        <w:spacing w:after="0" w:line="240" w:lineRule="auto"/>
        <w:rPr>
          <w:b/>
          <w:bCs/>
        </w:rPr>
      </w:pPr>
    </w:p>
    <w:p w14:paraId="194A38DC" w14:textId="77777777" w:rsidR="00AE08F8" w:rsidRDefault="00AE08F8" w:rsidP="00447EFB">
      <w:pPr>
        <w:spacing w:after="0" w:line="240" w:lineRule="auto"/>
      </w:pPr>
      <w:r>
        <w:t>a. Displaying temper in response to an official's call.</w:t>
      </w:r>
    </w:p>
    <w:p w14:paraId="4F7401C0" w14:textId="77777777" w:rsidR="00AE08F8" w:rsidRDefault="00AE08F8" w:rsidP="00447EFB">
      <w:pPr>
        <w:spacing w:after="0" w:line="240" w:lineRule="auto"/>
      </w:pPr>
      <w:r>
        <w:t>b. Yelling or making statements that antagonize opponents or other spectators.</w:t>
      </w:r>
    </w:p>
    <w:p w14:paraId="3073F493" w14:textId="77777777" w:rsidR="00AE08F8" w:rsidRDefault="00AE08F8" w:rsidP="00447EFB">
      <w:pPr>
        <w:spacing w:after="0" w:line="240" w:lineRule="auto"/>
      </w:pPr>
      <w:r>
        <w:t>c. Blaming loss of a game on officials, coaches, or players.</w:t>
      </w:r>
    </w:p>
    <w:p w14:paraId="6B7A6C5D" w14:textId="77777777" w:rsidR="00AE08F8" w:rsidRDefault="00AE08F8" w:rsidP="00447EFB">
      <w:pPr>
        <w:spacing w:after="0" w:line="240" w:lineRule="auto"/>
      </w:pPr>
      <w:r>
        <w:t>d. The use of profanity or displays of anger.</w:t>
      </w:r>
    </w:p>
    <w:p w14:paraId="529C1821" w14:textId="77777777" w:rsidR="00AE08F8" w:rsidRDefault="00AE08F8" w:rsidP="00447EFB">
      <w:pPr>
        <w:spacing w:after="0" w:line="240" w:lineRule="auto"/>
      </w:pPr>
      <w:r>
        <w:t>e. Any discussions among parents, officials, or players must be held in a nonthreatening manner.</w:t>
      </w:r>
    </w:p>
    <w:p w14:paraId="49569D01" w14:textId="77777777" w:rsidR="00AE08F8" w:rsidRDefault="00AE08F8" w:rsidP="00447EFB">
      <w:pPr>
        <w:spacing w:after="0" w:line="240" w:lineRule="auto"/>
      </w:pPr>
      <w:r>
        <w:t>f. Any inappropriate conduct by officials, players, parents, or spectators – regardless of which team</w:t>
      </w:r>
    </w:p>
    <w:p w14:paraId="1AD2023D" w14:textId="77777777" w:rsidR="00AE08F8" w:rsidRDefault="00AE08F8" w:rsidP="00447EFB">
      <w:pPr>
        <w:spacing w:after="0" w:line="240" w:lineRule="auto"/>
      </w:pPr>
      <w:r>
        <w:t>they represent - should be brought to the attention of the coach.</w:t>
      </w:r>
    </w:p>
    <w:p w14:paraId="469AE6C2" w14:textId="4D763166" w:rsidR="00AE08F8" w:rsidRDefault="00AE08F8" w:rsidP="00447EFB">
      <w:pPr>
        <w:spacing w:after="0" w:line="240" w:lineRule="auto"/>
      </w:pPr>
      <w:r>
        <w:t>g. Under no circumstances should a parent or spectator enter the field of play to confront an official,</w:t>
      </w:r>
      <w:r w:rsidR="00FB2289">
        <w:t xml:space="preserve"> </w:t>
      </w:r>
      <w:r>
        <w:t>coach, player, or a parent.</w:t>
      </w:r>
    </w:p>
    <w:p w14:paraId="734A5FF5" w14:textId="2D00C451" w:rsidR="00AE08F8" w:rsidRDefault="00AE08F8" w:rsidP="00447EFB">
      <w:pPr>
        <w:spacing w:after="0" w:line="240" w:lineRule="auto"/>
      </w:pPr>
      <w:r>
        <w:t>h. All game-related interaction with the sports officials, players, spectators, or opposing team should</w:t>
      </w:r>
      <w:r w:rsidR="00FB2289">
        <w:t xml:space="preserve"> </w:t>
      </w:r>
      <w:r>
        <w:t>be conducted by the head coach or one of the assistant coaches.</w:t>
      </w:r>
    </w:p>
    <w:p w14:paraId="075028D4" w14:textId="77777777" w:rsidR="00AE08F8" w:rsidRDefault="00AE08F8" w:rsidP="00447EFB">
      <w:pPr>
        <w:spacing w:after="0" w:line="240" w:lineRule="auto"/>
      </w:pPr>
      <w:proofErr w:type="spellStart"/>
      <w:r>
        <w:t>i</w:t>
      </w:r>
      <w:proofErr w:type="spellEnd"/>
      <w:r>
        <w:t>. All members are subject to the rules and regulations posted at each activity site.</w:t>
      </w:r>
    </w:p>
    <w:p w14:paraId="41DB58E6" w14:textId="54C3CB94" w:rsidR="00AE08F8" w:rsidRDefault="00AE08F8" w:rsidP="00447EFB">
      <w:pPr>
        <w:spacing w:after="0" w:line="240" w:lineRule="auto"/>
      </w:pPr>
      <w:r>
        <w:t>j. All adults participating in the organization’s activities are expected to comply with all</w:t>
      </w:r>
      <w:r w:rsidR="00461565">
        <w:t xml:space="preserve"> </w:t>
      </w:r>
      <w:r>
        <w:t>applicable criminal codes. This obligation is violated by any participant who has a pending charge, been</w:t>
      </w:r>
      <w:r w:rsidR="00461565">
        <w:t xml:space="preserve"> </w:t>
      </w:r>
      <w:r>
        <w:t>convicted of or has entered a plea of guilty or no contest to a criminal charge or indictment involving</w:t>
      </w:r>
      <w:r w:rsidR="00461565">
        <w:t xml:space="preserve"> </w:t>
      </w:r>
      <w:r>
        <w:t>sexual misconduct, child abuse, or conduct that is a violation of a law specifically designed to protect</w:t>
      </w:r>
      <w:r w:rsidR="00461565">
        <w:t xml:space="preserve"> </w:t>
      </w:r>
      <w:r>
        <w:t>minors, and, depending on the nature of the crime, may be violated by any member who has a pending</w:t>
      </w:r>
      <w:r w:rsidR="00461565">
        <w:t xml:space="preserve"> </w:t>
      </w:r>
      <w:r>
        <w:t>charge, been convicted of or has entered a plea of guilty or no contest to any felony charge or indictment</w:t>
      </w:r>
      <w:r w:rsidR="00FB2289">
        <w:t xml:space="preserve"> </w:t>
      </w:r>
      <w:r>
        <w:t>involving conduct other than that specifically described above.</w:t>
      </w:r>
    </w:p>
    <w:p w14:paraId="16EE4354" w14:textId="77777777" w:rsidR="00AE08F8" w:rsidRDefault="00AE08F8" w:rsidP="00447EFB">
      <w:pPr>
        <w:spacing w:after="0" w:line="240" w:lineRule="auto"/>
      </w:pPr>
      <w:r>
        <w:t>k. Interactions on social media are to adhere to the high standards set forth by the Association.</w:t>
      </w:r>
    </w:p>
    <w:p w14:paraId="1F55BC41" w14:textId="77777777" w:rsidR="00447EFB" w:rsidRDefault="00447EFB" w:rsidP="00447EFB">
      <w:pPr>
        <w:spacing w:after="0" w:line="240" w:lineRule="auto"/>
      </w:pPr>
    </w:p>
    <w:p w14:paraId="7AFEFCC6" w14:textId="79C674E3" w:rsidR="00FB2289" w:rsidRDefault="00AE08F8" w:rsidP="00447EFB">
      <w:pPr>
        <w:spacing w:after="0" w:line="240" w:lineRule="auto"/>
        <w:rPr>
          <w:b/>
          <w:bCs/>
          <w:u w:val="single"/>
        </w:rPr>
      </w:pPr>
      <w:r w:rsidRPr="00447EFB">
        <w:rPr>
          <w:b/>
          <w:bCs/>
          <w:u w:val="single"/>
        </w:rPr>
        <w:t>Section 3. Game Ejections</w:t>
      </w:r>
    </w:p>
    <w:p w14:paraId="712B2C40" w14:textId="77777777" w:rsidR="00447EFB" w:rsidRPr="00447EFB" w:rsidRDefault="00447EFB" w:rsidP="00447EFB">
      <w:pPr>
        <w:spacing w:after="0" w:line="240" w:lineRule="auto"/>
        <w:rPr>
          <w:b/>
          <w:bCs/>
          <w:u w:val="single"/>
        </w:rPr>
      </w:pPr>
    </w:p>
    <w:p w14:paraId="4289EA0E" w14:textId="5884A7AB" w:rsidR="00AE08F8" w:rsidRDefault="00AE08F8" w:rsidP="00447EFB">
      <w:pPr>
        <w:spacing w:after="0" w:line="240" w:lineRule="auto"/>
      </w:pPr>
      <w:r>
        <w:t>If a player, coach, or spectator is ejected from</w:t>
      </w:r>
      <w:r w:rsidR="00DB070A">
        <w:t xml:space="preserve"> a</w:t>
      </w:r>
      <w:r>
        <w:t xml:space="preserve"> game by a </w:t>
      </w:r>
      <w:r w:rsidR="00DB070A">
        <w:t>sport</w:t>
      </w:r>
      <w:r>
        <w:t xml:space="preserve"> official or league official for unsportsmanlike conduct, that player, coach, or</w:t>
      </w:r>
      <w:r w:rsidR="00DB070A">
        <w:t xml:space="preserve"> </w:t>
      </w:r>
      <w:r>
        <w:t>spectator will thereafter serve an automatic one-game suspension. The one-game suspension will prohibit</w:t>
      </w:r>
      <w:r w:rsidR="00DB070A">
        <w:t xml:space="preserve"> </w:t>
      </w:r>
      <w:r>
        <w:t>that player, coach, or spectator from participation in the next games for that player’s, coach’s</w:t>
      </w:r>
      <w:r w:rsidR="00DB070A">
        <w:t>,</w:t>
      </w:r>
      <w:r>
        <w:t xml:space="preserve"> or</w:t>
      </w:r>
      <w:r w:rsidR="00FB2289">
        <w:t xml:space="preserve"> </w:t>
      </w:r>
      <w:r>
        <w:t>spectator’s team (playoff games and any post season games are included, rain outs are not included). If</w:t>
      </w:r>
      <w:r w:rsidR="00FB2289">
        <w:t xml:space="preserve"> </w:t>
      </w:r>
      <w:r>
        <w:t>there are no scheduled games to be played, the suspension will be served at the resumption of the</w:t>
      </w:r>
      <w:r w:rsidR="00DB070A">
        <w:t xml:space="preserve"> </w:t>
      </w:r>
      <w:r>
        <w:t>following season. In this case, the Commissioner will assign the suspended games. For the purposes of a</w:t>
      </w:r>
      <w:r w:rsidR="00DB070A">
        <w:t xml:space="preserve"> </w:t>
      </w:r>
      <w:r>
        <w:t>suspended player, coach, or spectator, participation is defined as being within 200 yards of the field of</w:t>
      </w:r>
      <w:r w:rsidR="00DB070A">
        <w:t xml:space="preserve"> </w:t>
      </w:r>
      <w:r>
        <w:t>play. Any ejection should be recorded in an incident report to be submitted to the Sports Commissioner</w:t>
      </w:r>
      <w:r w:rsidR="00DB070A">
        <w:t xml:space="preserve"> </w:t>
      </w:r>
      <w:r>
        <w:t>and NYSA Board of Directors. If the circumstances are deemed to be of a more serious nature, the Sports</w:t>
      </w:r>
      <w:r w:rsidR="00FB2289">
        <w:t xml:space="preserve"> </w:t>
      </w:r>
      <w:r>
        <w:t>Commissioner may refer the matter to the NYSA Board of Directors for further review and additional</w:t>
      </w:r>
      <w:r w:rsidR="00FB2289">
        <w:t xml:space="preserve"> </w:t>
      </w:r>
      <w:r>
        <w:t>disciplinary action. A second game ejection of the same player, coach, or spectator (regardless of the</w:t>
      </w:r>
      <w:r w:rsidR="00FB2289">
        <w:t xml:space="preserve"> </w:t>
      </w:r>
      <w:r>
        <w:t>season or sport in which it occurs) will result in an automatic three-game suspension and review by the</w:t>
      </w:r>
      <w:r w:rsidR="00FB2289">
        <w:t xml:space="preserve"> </w:t>
      </w:r>
      <w:r>
        <w:t>Board of Directors. The three-game suspension will be served during the next three games in which that</w:t>
      </w:r>
      <w:r w:rsidR="00FB2289">
        <w:t xml:space="preserve"> </w:t>
      </w:r>
      <w:r>
        <w:t>player’s, coach’s, or spectator’s team participates. If there are no scheduled games to be played, the</w:t>
      </w:r>
      <w:r w:rsidR="00FB2289">
        <w:t xml:space="preserve"> </w:t>
      </w:r>
      <w:r>
        <w:t xml:space="preserve">suspension will be served at the resumption of the following </w:t>
      </w:r>
      <w:r>
        <w:lastRenderedPageBreak/>
        <w:t>season. In this case, the Sports</w:t>
      </w:r>
      <w:r w:rsidR="00FB2289">
        <w:t xml:space="preserve"> </w:t>
      </w:r>
      <w:r>
        <w:t>Commissioner will assign the suspended games. A third game ejection of the same player, coach, or</w:t>
      </w:r>
      <w:r w:rsidR="00FB2289">
        <w:t xml:space="preserve"> </w:t>
      </w:r>
      <w:r>
        <w:t>spectator (regardless of the season or sport in which it occurs) will immediately constitute a Board</w:t>
      </w:r>
      <w:r w:rsidR="00DB070A">
        <w:t xml:space="preserve"> </w:t>
      </w:r>
      <w:r>
        <w:t>Review and possible suspension from NYSA membership.</w:t>
      </w:r>
    </w:p>
    <w:p w14:paraId="5758C657" w14:textId="77777777" w:rsidR="00447EFB" w:rsidRDefault="00447EFB" w:rsidP="00447EFB">
      <w:pPr>
        <w:spacing w:after="0" w:line="240" w:lineRule="auto"/>
        <w:rPr>
          <w:u w:val="single"/>
        </w:rPr>
      </w:pPr>
    </w:p>
    <w:p w14:paraId="45355D50" w14:textId="204D7A47" w:rsidR="00FB2289" w:rsidRDefault="00AE08F8" w:rsidP="00447EFB">
      <w:pPr>
        <w:spacing w:after="0" w:line="240" w:lineRule="auto"/>
        <w:rPr>
          <w:b/>
          <w:bCs/>
          <w:u w:val="single"/>
        </w:rPr>
      </w:pPr>
      <w:r w:rsidRPr="00447EFB">
        <w:rPr>
          <w:b/>
          <w:bCs/>
          <w:u w:val="single"/>
        </w:rPr>
        <w:t xml:space="preserve">Section 4. Sexual Misconduct. </w:t>
      </w:r>
    </w:p>
    <w:p w14:paraId="259CE2A1" w14:textId="77777777" w:rsidR="00447EFB" w:rsidRPr="00447EFB" w:rsidRDefault="00447EFB" w:rsidP="00447EFB">
      <w:pPr>
        <w:spacing w:after="0" w:line="240" w:lineRule="auto"/>
        <w:rPr>
          <w:b/>
          <w:bCs/>
          <w:u w:val="single"/>
        </w:rPr>
      </w:pPr>
    </w:p>
    <w:p w14:paraId="0C79C723" w14:textId="79D20D24" w:rsidR="00AE08F8" w:rsidRDefault="00AE08F8" w:rsidP="00447EFB">
      <w:pPr>
        <w:spacing w:after="0" w:line="240" w:lineRule="auto"/>
      </w:pPr>
      <w:r>
        <w:t>All adults participating in the organization’s activities must protect the</w:t>
      </w:r>
      <w:r w:rsidR="00461565">
        <w:t xml:space="preserve"> </w:t>
      </w:r>
      <w:r>
        <w:t>integrity of the sport and the interests of the athletes they serve by strictly avoiding sexual relationships</w:t>
      </w:r>
      <w:r w:rsidR="00461565">
        <w:t xml:space="preserve"> </w:t>
      </w:r>
      <w:r>
        <w:t>with athletes. It is inconsistent with this obligation for any member to:</w:t>
      </w:r>
    </w:p>
    <w:p w14:paraId="19F5CE90" w14:textId="77777777" w:rsidR="00461565" w:rsidRDefault="00461565" w:rsidP="00447EFB">
      <w:pPr>
        <w:spacing w:after="0" w:line="240" w:lineRule="auto"/>
      </w:pPr>
    </w:p>
    <w:p w14:paraId="36D9304E" w14:textId="77777777" w:rsidR="00AE08F8" w:rsidRDefault="00AE08F8" w:rsidP="00447EFB">
      <w:pPr>
        <w:spacing w:after="0" w:line="240" w:lineRule="auto"/>
      </w:pPr>
      <w:r>
        <w:t>a. Solicit or engage in sexual relations with any minor.</w:t>
      </w:r>
    </w:p>
    <w:p w14:paraId="4DD2A027" w14:textId="034CCEB9" w:rsidR="00AE08F8" w:rsidRDefault="00AE08F8" w:rsidP="00447EFB">
      <w:pPr>
        <w:spacing w:after="0" w:line="240" w:lineRule="auto"/>
      </w:pPr>
      <w:r>
        <w:t>b. Engage in any behavior that utilizes the influence of an adult’s position as coach, official or</w:t>
      </w:r>
      <w:r w:rsidR="00461565">
        <w:t xml:space="preserve"> </w:t>
      </w:r>
      <w:r>
        <w:t>administrator to encourage sexual relations with an athlete.</w:t>
      </w:r>
    </w:p>
    <w:p w14:paraId="1102A377" w14:textId="1E33590B" w:rsidR="00AE08F8" w:rsidRDefault="00AE08F8" w:rsidP="00447EFB">
      <w:pPr>
        <w:spacing w:after="0" w:line="240" w:lineRule="auto"/>
      </w:pPr>
      <w:r>
        <w:t>c. Engage in sexual harassment by making unwelcome advances, requests for sexual favors or</w:t>
      </w:r>
      <w:r w:rsidR="00461565">
        <w:t xml:space="preserve"> </w:t>
      </w:r>
      <w:r>
        <w:t>other verbal or physical conduct of a sexual nature where such conduct creates an intimidating, hostile or</w:t>
      </w:r>
      <w:r w:rsidR="00DB070A">
        <w:t xml:space="preserve"> </w:t>
      </w:r>
      <w:r>
        <w:t>offensive environment.</w:t>
      </w:r>
    </w:p>
    <w:p w14:paraId="6AB7AE33" w14:textId="77777777" w:rsidR="00447EFB" w:rsidRDefault="00447EFB" w:rsidP="00447EFB">
      <w:pPr>
        <w:spacing w:after="0" w:line="240" w:lineRule="auto"/>
      </w:pPr>
    </w:p>
    <w:p w14:paraId="13543CC7" w14:textId="77777777" w:rsidR="00DB070A" w:rsidRPr="00447EFB" w:rsidRDefault="00AE08F8" w:rsidP="00447EFB">
      <w:pPr>
        <w:spacing w:after="0" w:line="240" w:lineRule="auto"/>
        <w:rPr>
          <w:b/>
          <w:bCs/>
        </w:rPr>
      </w:pPr>
      <w:r w:rsidRPr="00447EFB">
        <w:rPr>
          <w:b/>
          <w:bCs/>
          <w:u w:val="single"/>
        </w:rPr>
        <w:t>Section 5. Conflict of Interest</w:t>
      </w:r>
      <w:r w:rsidRPr="00447EFB">
        <w:rPr>
          <w:b/>
          <w:bCs/>
        </w:rPr>
        <w:t xml:space="preserve">. </w:t>
      </w:r>
    </w:p>
    <w:p w14:paraId="354FDBEA" w14:textId="77777777" w:rsidR="00447EFB" w:rsidRDefault="00447EFB" w:rsidP="00447EFB">
      <w:pPr>
        <w:spacing w:after="0" w:line="240" w:lineRule="auto"/>
      </w:pPr>
    </w:p>
    <w:p w14:paraId="0EEA3304" w14:textId="23A2BD96" w:rsidR="00AE08F8" w:rsidRDefault="00AE08F8" w:rsidP="00447EFB">
      <w:pPr>
        <w:spacing w:after="0" w:line="240" w:lineRule="auto"/>
      </w:pPr>
      <w:r>
        <w:t>All adults participating in the organization’s activities are responsible for</w:t>
      </w:r>
      <w:r w:rsidR="00DB070A">
        <w:t xml:space="preserve"> </w:t>
      </w:r>
      <w:r>
        <w:t>avoiding both actual and perceived conflicts of interest in the conduct of business on behalf of the</w:t>
      </w:r>
      <w:r w:rsidR="00DB070A">
        <w:t xml:space="preserve"> </w:t>
      </w:r>
      <w:r>
        <w:t>organization. It is inconsistent with this obligation for any member to:</w:t>
      </w:r>
    </w:p>
    <w:p w14:paraId="0135B41F" w14:textId="77777777" w:rsidR="00461565" w:rsidRDefault="00461565" w:rsidP="00447EFB">
      <w:pPr>
        <w:spacing w:after="0" w:line="240" w:lineRule="auto"/>
      </w:pPr>
    </w:p>
    <w:p w14:paraId="166B19E1" w14:textId="08320E4C" w:rsidR="00AE08F8" w:rsidRDefault="00AE08F8" w:rsidP="00447EFB">
      <w:pPr>
        <w:spacing w:after="0" w:line="240" w:lineRule="auto"/>
      </w:pPr>
      <w:r>
        <w:t xml:space="preserve">a. Use, or be perceived as using, the organization’s properties, services, opportunities, </w:t>
      </w:r>
      <w:proofErr w:type="gramStart"/>
      <w:r>
        <w:t>authority</w:t>
      </w:r>
      <w:proofErr w:type="gramEnd"/>
      <w:r>
        <w:t xml:space="preserve"> or influence to gain private benefit.</w:t>
      </w:r>
    </w:p>
    <w:p w14:paraId="35843FEF" w14:textId="20E56C7B" w:rsidR="00AE08F8" w:rsidRDefault="00AE08F8" w:rsidP="00447EFB">
      <w:pPr>
        <w:spacing w:after="0" w:line="240" w:lineRule="auto"/>
      </w:pPr>
      <w:r>
        <w:t>b. Incur expenses in furtherance of the organization’s business which are unreasonable, unnecessary, or unsubstantiated.</w:t>
      </w:r>
    </w:p>
    <w:p w14:paraId="59AB4F7E" w14:textId="6932CBAA" w:rsidR="00AE08F8" w:rsidRDefault="00AE08F8" w:rsidP="00447EFB">
      <w:pPr>
        <w:spacing w:after="0" w:line="240" w:lineRule="auto"/>
      </w:pPr>
      <w:r>
        <w:t>c. Participate in the deliberation or decision-making process about any issue for which the adult participating in the organization’s activities has a direct financial interest.</w:t>
      </w:r>
    </w:p>
    <w:p w14:paraId="4C68BA60" w14:textId="77777777" w:rsidR="00447EFB" w:rsidRDefault="00447EFB" w:rsidP="00447EFB">
      <w:pPr>
        <w:spacing w:after="0" w:line="240" w:lineRule="auto"/>
        <w:rPr>
          <w:u w:val="single"/>
        </w:rPr>
      </w:pPr>
    </w:p>
    <w:p w14:paraId="0447E700" w14:textId="53B4713B" w:rsidR="00DB070A" w:rsidRDefault="00AE08F8" w:rsidP="00447EFB">
      <w:pPr>
        <w:spacing w:after="0" w:line="240" w:lineRule="auto"/>
        <w:rPr>
          <w:b/>
          <w:bCs/>
        </w:rPr>
      </w:pPr>
      <w:r w:rsidRPr="00447EFB">
        <w:rPr>
          <w:b/>
          <w:bCs/>
          <w:u w:val="single"/>
        </w:rPr>
        <w:t>Section 6. Code of Conduct Violations</w:t>
      </w:r>
      <w:r w:rsidRPr="00447EFB">
        <w:rPr>
          <w:b/>
          <w:bCs/>
        </w:rPr>
        <w:t xml:space="preserve">. </w:t>
      </w:r>
    </w:p>
    <w:p w14:paraId="16781D86" w14:textId="77777777" w:rsidR="00447EFB" w:rsidRPr="00447EFB" w:rsidRDefault="00447EFB" w:rsidP="00447EFB">
      <w:pPr>
        <w:spacing w:after="0" w:line="240" w:lineRule="auto"/>
        <w:rPr>
          <w:b/>
          <w:bCs/>
        </w:rPr>
      </w:pPr>
    </w:p>
    <w:p w14:paraId="1FB8B3FA" w14:textId="263A216C" w:rsidR="00AE08F8" w:rsidRDefault="00AE08F8" w:rsidP="00447EFB">
      <w:pPr>
        <w:spacing w:after="0" w:line="240" w:lineRule="auto"/>
      </w:pPr>
      <w:r>
        <w:t>Any conduct by a player, coach, or spectator that is deemed to be</w:t>
      </w:r>
      <w:r w:rsidR="00DB070A">
        <w:t xml:space="preserve"> </w:t>
      </w:r>
      <w:r>
        <w:t>in violation of the NYSA Code of Code of Conduct, which does not result in a game ejection, can be</w:t>
      </w:r>
      <w:r w:rsidR="00DB070A">
        <w:t xml:space="preserve"> </w:t>
      </w:r>
      <w:r>
        <w:t xml:space="preserve">made part of an incident </w:t>
      </w:r>
      <w:r w:rsidR="002A4E0F">
        <w:t>report,</w:t>
      </w:r>
      <w:r>
        <w:t xml:space="preserve"> and presented to the Sports Commissioner for review. The Sports</w:t>
      </w:r>
      <w:r w:rsidR="00DB070A">
        <w:t xml:space="preserve"> </w:t>
      </w:r>
      <w:r>
        <w:t>Commissioner will present the information to the Sports Committee for review as soon as possible. If a</w:t>
      </w:r>
      <w:r w:rsidR="00DB070A">
        <w:t xml:space="preserve"> </w:t>
      </w:r>
      <w:r>
        <w:t>player, parent, or spectator is the focus of an incident, the incident report will be completed by the head</w:t>
      </w:r>
      <w:r w:rsidR="00DB070A">
        <w:t xml:space="preserve"> </w:t>
      </w:r>
      <w:r>
        <w:t>coach and submitted to the Sports Commissioner. The Commissioner will present the report to the Sports</w:t>
      </w:r>
      <w:r w:rsidR="00DB070A">
        <w:t xml:space="preserve"> </w:t>
      </w:r>
      <w:r>
        <w:t>Committee for review. If a coach is the focus of an incident, the Incident Report will be completed by</w:t>
      </w:r>
      <w:r w:rsidR="00DB070A">
        <w:t xml:space="preserve"> </w:t>
      </w:r>
      <w:r>
        <w:t>both the coach and the Commissioner. The Commissioner’s report should include information gathered</w:t>
      </w:r>
      <w:r w:rsidR="00461565">
        <w:t xml:space="preserve"> </w:t>
      </w:r>
      <w:r>
        <w:t>from third party sources (if available). The Commissioner will present both reports to the Sports</w:t>
      </w:r>
    </w:p>
    <w:p w14:paraId="3F15D0B2" w14:textId="06847603" w:rsidR="00AE08F8" w:rsidRDefault="00AE08F8" w:rsidP="00447EFB">
      <w:pPr>
        <w:spacing w:after="0" w:line="240" w:lineRule="auto"/>
      </w:pPr>
      <w:r>
        <w:t xml:space="preserve">Committee for review. The Sports Committee will recommend action and the full report will be </w:t>
      </w:r>
      <w:r w:rsidR="00DB070A">
        <w:t>P</w:t>
      </w:r>
      <w:r>
        <w:t>resented</w:t>
      </w:r>
      <w:r w:rsidR="00DB070A">
        <w:t xml:space="preserve"> </w:t>
      </w:r>
      <w:r>
        <w:t>to the Board of Directors for final determination.</w:t>
      </w:r>
    </w:p>
    <w:p w14:paraId="43830C9D" w14:textId="77777777" w:rsidR="0070293B" w:rsidRDefault="0070293B" w:rsidP="00447EFB">
      <w:pPr>
        <w:spacing w:after="0" w:line="240" w:lineRule="auto"/>
        <w:rPr>
          <w:u w:val="single"/>
        </w:rPr>
      </w:pPr>
    </w:p>
    <w:p w14:paraId="6F5FF27B" w14:textId="2F45A3D0" w:rsidR="00DB070A" w:rsidRDefault="00AE08F8" w:rsidP="00447EFB">
      <w:pPr>
        <w:spacing w:after="0" w:line="240" w:lineRule="auto"/>
        <w:rPr>
          <w:b/>
          <w:bCs/>
          <w:u w:val="single"/>
        </w:rPr>
      </w:pPr>
      <w:r w:rsidRPr="00447EFB">
        <w:rPr>
          <w:b/>
          <w:bCs/>
          <w:u w:val="single"/>
        </w:rPr>
        <w:t xml:space="preserve">Section 7. Appeals. </w:t>
      </w:r>
    </w:p>
    <w:p w14:paraId="497A10A9" w14:textId="77777777" w:rsidR="00447EFB" w:rsidRPr="00447EFB" w:rsidRDefault="00447EFB" w:rsidP="00447EFB">
      <w:pPr>
        <w:spacing w:after="0" w:line="240" w:lineRule="auto"/>
        <w:rPr>
          <w:b/>
          <w:bCs/>
          <w:u w:val="single"/>
        </w:rPr>
      </w:pPr>
    </w:p>
    <w:p w14:paraId="410280F8" w14:textId="1B5BA1BB" w:rsidR="00AE08F8" w:rsidRDefault="00AE08F8" w:rsidP="00447EFB">
      <w:pPr>
        <w:spacing w:after="0" w:line="240" w:lineRule="auto"/>
      </w:pPr>
      <w:r>
        <w:t xml:space="preserve">Any person who is the focus of an incident </w:t>
      </w:r>
      <w:proofErr w:type="gramStart"/>
      <w:r>
        <w:t>report,</w:t>
      </w:r>
      <w:proofErr w:type="gramEnd"/>
      <w:r>
        <w:t xml:space="preserve"> shall have the right to speak in</w:t>
      </w:r>
      <w:r w:rsidR="00F83F52">
        <w:t xml:space="preserve"> </w:t>
      </w:r>
      <w:r>
        <w:t>front of the disciplining body (either the Sports Commissioner, Sports Committee, or NYSA Board of</w:t>
      </w:r>
      <w:r w:rsidR="0070293B">
        <w:t xml:space="preserve"> </w:t>
      </w:r>
      <w:r>
        <w:t>Directors) prior to any disciplinary action being taken. Penalties handed down by the Sports</w:t>
      </w:r>
      <w:r w:rsidR="0070293B">
        <w:t xml:space="preserve"> </w:t>
      </w:r>
      <w:r>
        <w:t>Commissioner or Sports Committee may be appealed to the NYSA Board of Directors. Notice of an</w:t>
      </w:r>
      <w:r w:rsidR="0070293B">
        <w:t xml:space="preserve"> </w:t>
      </w:r>
      <w:r>
        <w:t>appeal must be delivered in writing to NYSA within seven (7) days of the communication of the</w:t>
      </w:r>
      <w:r w:rsidR="0070293B">
        <w:t xml:space="preserve"> </w:t>
      </w:r>
      <w:r>
        <w:t>penalties.</w:t>
      </w:r>
    </w:p>
    <w:p w14:paraId="23521F9B" w14:textId="77777777" w:rsidR="0070293B" w:rsidRDefault="0070293B" w:rsidP="00447EFB">
      <w:pPr>
        <w:spacing w:after="0" w:line="240" w:lineRule="auto"/>
        <w:rPr>
          <w:u w:val="single"/>
        </w:rPr>
      </w:pPr>
    </w:p>
    <w:p w14:paraId="181A7626" w14:textId="25C8CC4B" w:rsidR="00AE08F8" w:rsidRDefault="00AE08F8" w:rsidP="00447EFB">
      <w:pPr>
        <w:spacing w:after="0" w:line="240" w:lineRule="auto"/>
        <w:rPr>
          <w:b/>
          <w:bCs/>
          <w:u w:val="single"/>
        </w:rPr>
      </w:pPr>
      <w:r w:rsidRPr="00447EFB">
        <w:rPr>
          <w:b/>
          <w:bCs/>
          <w:u w:val="single"/>
        </w:rPr>
        <w:t>Section 8. Prohibited Behavior.</w:t>
      </w:r>
    </w:p>
    <w:p w14:paraId="5ECD750C" w14:textId="77777777" w:rsidR="00447EFB" w:rsidRPr="00447EFB" w:rsidRDefault="00447EFB" w:rsidP="00447EFB">
      <w:pPr>
        <w:spacing w:after="0" w:line="240" w:lineRule="auto"/>
        <w:rPr>
          <w:b/>
          <w:bCs/>
          <w:u w:val="single"/>
        </w:rPr>
      </w:pPr>
    </w:p>
    <w:p w14:paraId="4A33514B" w14:textId="77777777" w:rsidR="00AE08F8" w:rsidRDefault="00AE08F8" w:rsidP="00447EFB">
      <w:pPr>
        <w:spacing w:after="0" w:line="240" w:lineRule="auto"/>
      </w:pPr>
      <w:r>
        <w:t>a. Consumption of alcohol or illegal drugs while working with youth.</w:t>
      </w:r>
    </w:p>
    <w:p w14:paraId="18E7E1F6" w14:textId="715A2D6C" w:rsidR="00AE08F8" w:rsidRDefault="00AE08F8" w:rsidP="00447EFB">
      <w:pPr>
        <w:spacing w:after="0" w:line="240" w:lineRule="auto"/>
      </w:pPr>
      <w:r>
        <w:t>b. Providing alcohol or drugs to youth or allowing consumption of same while under an adult’s supervision.</w:t>
      </w:r>
    </w:p>
    <w:p w14:paraId="12D461ED" w14:textId="77777777" w:rsidR="00AE08F8" w:rsidRDefault="00AE08F8" w:rsidP="00447EFB">
      <w:pPr>
        <w:spacing w:after="0" w:line="240" w:lineRule="auto"/>
      </w:pPr>
      <w:r>
        <w:t>c. Physical, emotional, verbal, or sexual abuse of any child, including bullying.</w:t>
      </w:r>
    </w:p>
    <w:p w14:paraId="19DCFE2B" w14:textId="0B7F5FA5" w:rsidR="00AE08F8" w:rsidRDefault="00AE08F8" w:rsidP="00447EFB">
      <w:pPr>
        <w:spacing w:after="0" w:line="240" w:lineRule="auto"/>
      </w:pPr>
      <w:r>
        <w:t xml:space="preserve">d. Denying any youth the opportunity to participate </w:t>
      </w:r>
      <w:proofErr w:type="gramStart"/>
      <w:r>
        <w:t>on the basis of</w:t>
      </w:r>
      <w:proofErr w:type="gramEnd"/>
      <w:r>
        <w:t xml:space="preserve"> race, color, national origin, sex, religion, or disability. </w:t>
      </w:r>
    </w:p>
    <w:p w14:paraId="425E1ACE" w14:textId="5F10FDBA" w:rsidR="00AE08F8" w:rsidRDefault="00AE08F8" w:rsidP="00447EFB">
      <w:pPr>
        <w:spacing w:after="0" w:line="240" w:lineRule="auto"/>
      </w:pPr>
      <w:r>
        <w:t>e. Failure to respect the privacy of youth, especially in situations calling for changing clothes or</w:t>
      </w:r>
      <w:r w:rsidR="0070293B">
        <w:t xml:space="preserve"> </w:t>
      </w:r>
      <w:r>
        <w:t>taking showers (the only exception is when health or safety issues dictate specific action).</w:t>
      </w:r>
    </w:p>
    <w:p w14:paraId="700B9BEF" w14:textId="205A2117" w:rsidR="00AE08F8" w:rsidRDefault="00AE08F8" w:rsidP="00447EFB">
      <w:pPr>
        <w:spacing w:after="0" w:line="240" w:lineRule="auto"/>
      </w:pPr>
      <w:r>
        <w:t>f. Disciplining youth by use of physical, emotional, or other forms of punishment or failure to</w:t>
      </w:r>
      <w:r w:rsidR="0070293B">
        <w:t xml:space="preserve"> </w:t>
      </w:r>
      <w:r>
        <w:t xml:space="preserve">provide necessities such as water, food, or shelter. </w:t>
      </w:r>
    </w:p>
    <w:p w14:paraId="086A16E4" w14:textId="77777777" w:rsidR="00AE08F8" w:rsidRDefault="00AE08F8" w:rsidP="00447EFB">
      <w:pPr>
        <w:spacing w:after="0" w:line="240" w:lineRule="auto"/>
      </w:pPr>
      <w:r>
        <w:t>g. Being alone with a single child where others cannot observe you.</w:t>
      </w:r>
    </w:p>
    <w:p w14:paraId="68FCCE11" w14:textId="77777777" w:rsidR="00AE08F8" w:rsidRDefault="00AE08F8" w:rsidP="00447EFB">
      <w:pPr>
        <w:spacing w:after="0" w:line="240" w:lineRule="auto"/>
      </w:pPr>
      <w:r>
        <w:t>h. Leaving a child unsupervised.</w:t>
      </w:r>
    </w:p>
    <w:p w14:paraId="38E0F299" w14:textId="3C64B0CE" w:rsidR="00AE08F8" w:rsidRDefault="00AE08F8" w:rsidP="00447EFB">
      <w:pPr>
        <w:spacing w:after="0" w:line="240" w:lineRule="auto"/>
      </w:pPr>
      <w:proofErr w:type="spellStart"/>
      <w:r>
        <w:t>i</w:t>
      </w:r>
      <w:proofErr w:type="spellEnd"/>
      <w:r>
        <w:t>. Inappropriately touching a youth’s body. As a rule, this includes any area of the body that would</w:t>
      </w:r>
      <w:r w:rsidR="0070293B">
        <w:t xml:space="preserve"> </w:t>
      </w:r>
      <w:r>
        <w:t xml:space="preserve">be covered by a bathing suit. It is normally acceptable to touch a youth on the shoulders, </w:t>
      </w:r>
      <w:proofErr w:type="gramStart"/>
      <w:r>
        <w:t>arm</w:t>
      </w:r>
      <w:proofErr w:type="gramEnd"/>
      <w:r>
        <w:t xml:space="preserve"> or</w:t>
      </w:r>
      <w:r w:rsidR="0070293B">
        <w:t xml:space="preserve"> </w:t>
      </w:r>
      <w:r>
        <w:t>upper back.</w:t>
      </w:r>
    </w:p>
    <w:p w14:paraId="28C7B46C" w14:textId="77777777" w:rsidR="00AE08F8" w:rsidRDefault="00AE08F8" w:rsidP="00447EFB">
      <w:pPr>
        <w:spacing w:after="0" w:line="240" w:lineRule="auto"/>
      </w:pPr>
      <w:r>
        <w:t xml:space="preserve">j. Tickling, wrestling, or teasing youth is inappropriate. </w:t>
      </w:r>
    </w:p>
    <w:p w14:paraId="7F30224B" w14:textId="0EE9D553" w:rsidR="00AE08F8" w:rsidRDefault="00AE08F8" w:rsidP="00447EFB">
      <w:pPr>
        <w:spacing w:after="0" w:line="240" w:lineRule="auto"/>
      </w:pPr>
      <w:r>
        <w:t>k. Using profanity, telling inappropriate jokes, sharing intimate details of one’s personal life, and</w:t>
      </w:r>
      <w:r w:rsidR="0070293B">
        <w:t xml:space="preserve"> </w:t>
      </w:r>
      <w:r>
        <w:t xml:space="preserve">using any kind of harassment or sexual references in the presence of youth or parents. </w:t>
      </w:r>
    </w:p>
    <w:p w14:paraId="506042A1" w14:textId="3E5BEA31" w:rsidR="00AE08F8" w:rsidRDefault="00AE08F8" w:rsidP="00447EFB">
      <w:pPr>
        <w:spacing w:after="0" w:line="240" w:lineRule="auto"/>
      </w:pPr>
      <w:r>
        <w:t>l. Releasing a youth to anyone other than the authorized parent or guardian, or to a person</w:t>
      </w:r>
      <w:r w:rsidR="0070293B">
        <w:t xml:space="preserve"> </w:t>
      </w:r>
      <w:r>
        <w:t>designated by the parent/guardian.</w:t>
      </w:r>
    </w:p>
    <w:p w14:paraId="30A4036F" w14:textId="77777777" w:rsidR="00447EFB" w:rsidRDefault="00447EFB" w:rsidP="00447EFB">
      <w:pPr>
        <w:spacing w:after="0" w:line="240" w:lineRule="auto"/>
      </w:pPr>
    </w:p>
    <w:p w14:paraId="17E8FA53" w14:textId="0685D358" w:rsidR="00AE08F8" w:rsidRDefault="00AE08F8" w:rsidP="00447EFB">
      <w:pPr>
        <w:spacing w:after="0" w:line="240" w:lineRule="auto"/>
        <w:rPr>
          <w:b/>
          <w:bCs/>
          <w:u w:val="single"/>
        </w:rPr>
      </w:pPr>
      <w:r w:rsidRPr="00447EFB">
        <w:rPr>
          <w:b/>
          <w:bCs/>
          <w:u w:val="single"/>
        </w:rPr>
        <w:t xml:space="preserve">Section </w:t>
      </w:r>
      <w:r w:rsidR="00CC328E" w:rsidRPr="00447EFB">
        <w:rPr>
          <w:b/>
          <w:bCs/>
          <w:u w:val="single"/>
        </w:rPr>
        <w:t>9</w:t>
      </w:r>
      <w:r w:rsidRPr="00447EFB">
        <w:rPr>
          <w:b/>
          <w:bCs/>
          <w:u w:val="single"/>
        </w:rPr>
        <w:t>. Recommended Behavior.</w:t>
      </w:r>
    </w:p>
    <w:p w14:paraId="09EFB0D6" w14:textId="77777777" w:rsidR="00447EFB" w:rsidRPr="00447EFB" w:rsidRDefault="00447EFB" w:rsidP="00447EFB">
      <w:pPr>
        <w:spacing w:after="0" w:line="240" w:lineRule="auto"/>
        <w:rPr>
          <w:b/>
          <w:bCs/>
          <w:u w:val="single"/>
        </w:rPr>
      </w:pPr>
    </w:p>
    <w:p w14:paraId="25B0B177" w14:textId="79FBF075" w:rsidR="00AE08F8" w:rsidRDefault="00AE08F8" w:rsidP="00447EFB">
      <w:pPr>
        <w:spacing w:after="0" w:line="240" w:lineRule="auto"/>
      </w:pPr>
      <w:r>
        <w:t>a. Ensuring suspicious or unknown individuals do not occupy restrooms with unescorted youth. Always send youth to a restroom in pairs if staff is unable to accompany an individual. Supervise restroom activity without invading the privacy of the individual.</w:t>
      </w:r>
    </w:p>
    <w:p w14:paraId="1E3730CF" w14:textId="421F8C93" w:rsidR="00AE08F8" w:rsidRDefault="00AE08F8" w:rsidP="00447EFB">
      <w:pPr>
        <w:spacing w:after="0" w:line="240" w:lineRule="auto"/>
      </w:pPr>
      <w:r>
        <w:t>b. Using positive reinforcement and encouragement to manage or change behavior. Avoid comparison or criticism. Praise will encourage positive behavior and create an atmosphere of cooperation and fun.</w:t>
      </w:r>
    </w:p>
    <w:p w14:paraId="29E7CDC5" w14:textId="5BDE4A3F" w:rsidR="002A4E0F" w:rsidRDefault="002A4E0F" w:rsidP="00447EFB">
      <w:pPr>
        <w:spacing w:after="0" w:line="240" w:lineRule="auto"/>
      </w:pPr>
      <w:r>
        <w:t>c</w:t>
      </w:r>
      <w:r w:rsidR="00AE08F8">
        <w:t xml:space="preserve">. Treating all youth fairly. Serving as a role model by maintaining an attitude of respect, responsibility, caring, fairness, sportsmanship &amp; trustworthiness. </w:t>
      </w:r>
      <w:r w:rsidR="00A22D26">
        <w:t>Welcoming and encouraging parents to attend all youth functions</w:t>
      </w:r>
      <w:r w:rsidR="00A22D26" w:rsidRPr="00AE08F8">
        <w:t xml:space="preserve"> – regardless of which team they represent</w:t>
      </w:r>
    </w:p>
    <w:p w14:paraId="70F3D214" w14:textId="5C64BFBD" w:rsidR="002A4E0F" w:rsidRDefault="00977305" w:rsidP="00447EFB">
      <w:pPr>
        <w:spacing w:after="0" w:line="240" w:lineRule="auto"/>
      </w:pPr>
      <w:r>
        <w:t>d</w:t>
      </w:r>
      <w:r w:rsidR="00AE08F8" w:rsidRPr="00AE08F8">
        <w:t xml:space="preserve">. Under no circumstances should a parent or spectator enter the field of play to confront an official, coach, player, or a parent. </w:t>
      </w:r>
    </w:p>
    <w:p w14:paraId="576BFF51" w14:textId="02C572A9" w:rsidR="002A4E0F" w:rsidRDefault="00977305" w:rsidP="00447EFB">
      <w:pPr>
        <w:spacing w:after="0" w:line="240" w:lineRule="auto"/>
      </w:pPr>
      <w:r>
        <w:t>e</w:t>
      </w:r>
      <w:r w:rsidR="00AE08F8" w:rsidRPr="00AE08F8">
        <w:t xml:space="preserve">. All members are subject to the rules and regulations posted at each activity site. </w:t>
      </w:r>
    </w:p>
    <w:p w14:paraId="6000EA7E" w14:textId="395E5F97" w:rsidR="002A4E0F" w:rsidRDefault="00977305" w:rsidP="00447EFB">
      <w:pPr>
        <w:spacing w:after="0" w:line="240" w:lineRule="auto"/>
      </w:pPr>
      <w:r>
        <w:t>f</w:t>
      </w:r>
      <w:r w:rsidR="002A4E0F" w:rsidRPr="00AE08F8">
        <w:t>. All game-related interaction with the sports officials, players, spectators, or opposing team should be</w:t>
      </w:r>
      <w:r w:rsidR="0070293B">
        <w:t xml:space="preserve"> </w:t>
      </w:r>
      <w:r w:rsidR="002A4E0F" w:rsidRPr="00AE08F8">
        <w:t xml:space="preserve">conducted by the head coach or one of the assistant coaches. </w:t>
      </w:r>
    </w:p>
    <w:p w14:paraId="61A9315E" w14:textId="77777777" w:rsidR="002D66E1" w:rsidRDefault="002D66E1" w:rsidP="00447EFB">
      <w:pPr>
        <w:spacing w:after="0" w:line="240" w:lineRule="auto"/>
      </w:pPr>
    </w:p>
    <w:p w14:paraId="3C27DAC7" w14:textId="77777777" w:rsidR="002A4E0F" w:rsidRDefault="002A4E0F" w:rsidP="00447EFB">
      <w:pPr>
        <w:spacing w:after="0" w:line="240" w:lineRule="auto"/>
      </w:pPr>
    </w:p>
    <w:p w14:paraId="4BE04829" w14:textId="7B40918D" w:rsidR="00AE08F8" w:rsidRDefault="00AE08F8" w:rsidP="00447EFB">
      <w:pPr>
        <w:spacing w:after="0" w:line="240" w:lineRule="auto"/>
      </w:pPr>
    </w:p>
    <w:sectPr w:rsidR="00AE08F8" w:rsidSect="007262AA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8"/>
    <w:rsid w:val="002A4E0F"/>
    <w:rsid w:val="002D66E1"/>
    <w:rsid w:val="00447EFB"/>
    <w:rsid w:val="00461565"/>
    <w:rsid w:val="004C66B4"/>
    <w:rsid w:val="004F146E"/>
    <w:rsid w:val="0070293B"/>
    <w:rsid w:val="00716B7C"/>
    <w:rsid w:val="007262AA"/>
    <w:rsid w:val="00977305"/>
    <w:rsid w:val="00A22D26"/>
    <w:rsid w:val="00AE08F8"/>
    <w:rsid w:val="00CC328E"/>
    <w:rsid w:val="00D20B40"/>
    <w:rsid w:val="00DB070A"/>
    <w:rsid w:val="00F83F52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CAF0"/>
  <w15:chartTrackingRefBased/>
  <w15:docId w15:val="{177F411B-D1E3-4346-9914-C0248BF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Faust</dc:creator>
  <cp:keywords/>
  <dc:description/>
  <cp:lastModifiedBy>BRANDON McSWAIN</cp:lastModifiedBy>
  <cp:revision>9</cp:revision>
  <dcterms:created xsi:type="dcterms:W3CDTF">2023-12-21T05:29:00Z</dcterms:created>
  <dcterms:modified xsi:type="dcterms:W3CDTF">2023-12-22T03:13:00Z</dcterms:modified>
</cp:coreProperties>
</file>